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rPr>
          <w:rFonts w:hint="eastAsia" w:ascii="方正小标宋简体" w:hAnsi="方正小标宋简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2023年全国工业和信息化技术技能大赛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-1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选拔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</w:t>
      </w:r>
      <w:r>
        <w:rPr>
          <w:rFonts w:hint="eastAsia" w:ascii="方正小标宋简体" w:hAnsi="方正小标宋简体" w:eastAsia="方正小标宋简体" w:cs="方正小标宋简体"/>
          <w:spacing w:val="-16"/>
          <w:sz w:val="44"/>
          <w:szCs w:val="44"/>
        </w:rPr>
        <w:t>承办申请表</w:t>
      </w:r>
    </w:p>
    <w:tbl>
      <w:tblPr>
        <w:tblStyle w:val="5"/>
        <w:tblW w:w="878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559"/>
        <w:gridCol w:w="28"/>
        <w:gridCol w:w="801"/>
        <w:gridCol w:w="50"/>
        <w:gridCol w:w="1515"/>
        <w:gridCol w:w="44"/>
        <w:gridCol w:w="1134"/>
        <w:gridCol w:w="47"/>
        <w:gridCol w:w="22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738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78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单位负责人信息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78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部门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座机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详细地址</w:t>
            </w:r>
          </w:p>
        </w:tc>
        <w:tc>
          <w:tcPr>
            <w:tcW w:w="395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78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承办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赛项</w:t>
            </w:r>
          </w:p>
        </w:tc>
        <w:tc>
          <w:tcPr>
            <w:tcW w:w="73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半导体分立器件和集成电路装调工（汽车芯片开发应用）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数字化解决方案设计师（工业大数据算法）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网络与信息安全管理员（工业互联网安全）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虚拟现实产品设计师（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5G+虚拟现实开发应用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40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承办委员会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组成</w:t>
            </w:r>
          </w:p>
        </w:tc>
        <w:tc>
          <w:tcPr>
            <w:tcW w:w="7386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主任1名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副主任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成员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若干、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秘书1-2名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，来自单位和职务职称）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40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协办单位</w:t>
            </w:r>
          </w:p>
        </w:tc>
        <w:tc>
          <w:tcPr>
            <w:tcW w:w="7386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140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单位相关专业建设与技能人才培养情况</w:t>
            </w:r>
          </w:p>
        </w:tc>
        <w:tc>
          <w:tcPr>
            <w:tcW w:w="7386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240" w:lineRule="atLeast"/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140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单位各类技能大赛承办情况</w:t>
            </w:r>
          </w:p>
        </w:tc>
        <w:tc>
          <w:tcPr>
            <w:tcW w:w="7386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24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*请重点从承办的赛事规模、形式、服务保障、经费保障等方面概述。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  <w:jc w:val="center"/>
        </w:trPr>
        <w:tc>
          <w:tcPr>
            <w:tcW w:w="140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拟承担赛项竞赛场地设施情况</w:t>
            </w:r>
          </w:p>
        </w:tc>
        <w:tc>
          <w:tcPr>
            <w:tcW w:w="7386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2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*请重点从承办的赛事各类型场地填写。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参赛队休息室：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>个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容纳人数：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论坛场地：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 w:ascii="仿宋_GB2312" w:hAnsi="仿宋_GB2312" w:cs="仿宋_GB2312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个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容纳人数：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竞赛场地类型：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仿宋_GB2312" w:hAnsi="仿宋_GB2312" w:cs="仿宋_GB2312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平米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容纳人数：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裁判、评委休息室：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         个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容纳人数：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其他类型场地：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仿宋_GB2312" w:hAnsi="仿宋_GB2312" w:cs="仿宋_GB2312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个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容纳人数：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140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保障承诺</w:t>
            </w:r>
          </w:p>
        </w:tc>
        <w:tc>
          <w:tcPr>
            <w:tcW w:w="7386" w:type="dxa"/>
            <w:gridSpan w:val="9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2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人员保障：*请重点从承办的人员服务类型场地填写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报到服务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>：          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宣传服务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>：          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监考服务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>：          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其他服务类型人员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>：          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40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86" w:type="dxa"/>
            <w:gridSpan w:val="9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2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经费保障：*请重点从承办的赛事各类经费保障填写，明确经费来源。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>赛前调研：            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赛事用餐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>：          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>赛事专家费：          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赛事设备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>：           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>赛事住宿费：          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>宣传经费：           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>其他费用：          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40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86" w:type="dxa"/>
            <w:gridSpan w:val="9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2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安全保障：*请重点从承办的安全保障的措施和人员保障概述。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40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86" w:type="dxa"/>
            <w:gridSpan w:val="9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2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周边交通与食宿保障：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接送站服务保障：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周边酒店容纳人数：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用餐保障：容纳多少人，餐标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    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40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其它优势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说明</w:t>
            </w:r>
          </w:p>
        </w:tc>
        <w:tc>
          <w:tcPr>
            <w:tcW w:w="7386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48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140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审核意见</w:t>
            </w:r>
          </w:p>
        </w:tc>
        <w:tc>
          <w:tcPr>
            <w:tcW w:w="7386" w:type="dxa"/>
            <w:gridSpan w:val="9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申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月  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备注</w:t>
      </w:r>
      <w:r>
        <w:rPr>
          <w:rFonts w:hint="eastAsia" w:ascii="仿宋_GB2312" w:hAnsi="仿宋_GB2312" w:eastAsia="仿宋_GB2312" w:cs="仿宋_GB2312"/>
          <w:sz w:val="24"/>
          <w:szCs w:val="24"/>
        </w:rPr>
        <w:t>：1.每个申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24"/>
          <w:szCs w:val="24"/>
        </w:rPr>
        <w:t>单位原则上最多申报两个项</w:t>
      </w:r>
      <w:r>
        <w:rPr>
          <w:rFonts w:hint="eastAsia" w:ascii="仿宋_GB2312" w:hAnsi="仿宋_GB2312" w:cs="仿宋_GB2312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720" w:firstLineChars="3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</w:rPr>
        <w:t>本承办申请提交后视同承诺书，申报成功后需按此材料所述内容执行</w:t>
      </w:r>
      <w:r>
        <w:rPr>
          <w:rFonts w:hint="eastAsia" w:ascii="仿宋_GB2312" w:hAnsi="仿宋_GB2312" w:cs="仿宋_GB2312"/>
          <w:sz w:val="24"/>
          <w:szCs w:val="24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left="0" w:leftChars="0" w:firstLine="720" w:firstLineChars="3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3.经费保障：需明确经费预算、经费来源和具体金额</w:t>
      </w:r>
      <w:r>
        <w:rPr>
          <w:rFonts w:hint="eastAsia" w:ascii="仿宋_GB2312" w:hAnsi="仿宋_GB2312" w:cs="仿宋_GB2312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720" w:firstLineChars="300"/>
      </w:pPr>
      <w:r>
        <w:rPr>
          <w:rFonts w:hint="eastAsia" w:ascii="仿宋_GB2312" w:hAnsi="仿宋_GB2312" w:eastAsia="仿宋_GB2312" w:cs="仿宋_GB2312"/>
          <w:sz w:val="24"/>
          <w:szCs w:val="24"/>
        </w:rPr>
        <w:t>4.表格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填写</w:t>
      </w:r>
      <w:r>
        <w:rPr>
          <w:rFonts w:hint="eastAsia" w:ascii="仿宋_GB2312" w:hAnsi="仿宋_GB2312" w:eastAsia="仿宋_GB2312" w:cs="仿宋_GB2312"/>
          <w:sz w:val="24"/>
          <w:szCs w:val="24"/>
        </w:rPr>
        <w:t>可续页，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有关内容</w:t>
      </w:r>
      <w:r>
        <w:rPr>
          <w:rFonts w:hint="eastAsia" w:ascii="仿宋_GB2312" w:hAnsi="仿宋_GB2312" w:eastAsia="仿宋_GB2312" w:cs="仿宋_GB2312"/>
          <w:sz w:val="24"/>
          <w:szCs w:val="24"/>
        </w:rPr>
        <w:t>也可在承办实施方案中体现。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67132"/>
    <w:rsid w:val="5806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仿宋_GB2312" w:cs="Times New Roman"/>
      <w:color w:val="auto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BodyTextIndent2"/>
    <w:basedOn w:val="1"/>
    <w:qFormat/>
    <w:uiPriority w:val="0"/>
    <w:pPr>
      <w:spacing w:after="120" w:line="480" w:lineRule="auto"/>
      <w:ind w:left="420" w:left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2023-09-18T02:51:00Z</dcterms:created>
  <dc:creator>Administrator</dc:creator>
  <cp:lastModifiedBy>Administrator</cp:lastModifiedBy>
  <dcterms:modified xsi:type="dcterms:W3CDTF">2023-09-18T02:52:35Z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